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D742AE">
      <w:pPr>
        <w:pStyle w:val="Heading1"/>
        <w:spacing w:after="0"/>
        <w:ind w:right="0"/>
      </w:pPr>
      <w:bookmarkStart w:id="0" w:name="_GoBack"/>
      <w:bookmarkEnd w:id="0"/>
      <w:r>
        <w:t xml:space="preserve">tp automation  </w:t>
      </w:r>
    </w:p>
    <w:p w:rsidR="00317EF6" w:rsidRDefault="00317EF6" w:rsidP="00CA28CC">
      <w:pPr>
        <w:pStyle w:val="Heading1"/>
        <w:spacing w:after="0"/>
        <w:ind w:right="0"/>
      </w:pPr>
      <w:r>
        <w:t>(120 periodes)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Pr="00AF0C29" w:rsidRDefault="00317EF6" w:rsidP="00E648DA">
      <w:pPr>
        <w:pStyle w:val="Heading2"/>
        <w:rPr>
          <w:rFonts w:ascii="Times New Roman" w:hAnsi="Times New Roman" w:cs="Times New Roman"/>
          <w:u w:val="single"/>
          <w:lang w:eastAsia="fr-FR"/>
        </w:rPr>
      </w:pPr>
      <w:r w:rsidRPr="00AF0C29">
        <w:rPr>
          <w:rFonts w:ascii="Times New Roman" w:hAnsi="Times New Roman" w:cs="Times New Roman"/>
          <w:u w:val="single"/>
          <w:lang w:eastAsia="fr-FR"/>
        </w:rPr>
        <w:t>Contenu</w:t>
      </w:r>
    </w:p>
    <w:p w:rsidR="00317EF6" w:rsidRPr="00AF0C29" w:rsidRDefault="00317EF6" w:rsidP="00E648DA">
      <w:pPr>
        <w:pStyle w:val="Title"/>
        <w:rPr>
          <w:rFonts w:ascii="Times New Roman" w:hAnsi="Times New Roman" w:cs="Times New Roman"/>
          <w:lang w:val="fr-FR" w:eastAsia="fr-FR"/>
        </w:rPr>
      </w:pPr>
      <w:r w:rsidRPr="00AF0C29">
        <w:rPr>
          <w:rFonts w:ascii="Times New Roman" w:hAnsi="Times New Roman" w:cs="Times New Roman"/>
          <w:lang w:val="fr-FR" w:eastAsia="fr-FR"/>
        </w:rPr>
        <w:t xml:space="preserve">Chapitre 1 </w:t>
      </w:r>
    </w:p>
    <w:p w:rsidR="00317EF6" w:rsidRDefault="00317EF6" w:rsidP="00E648DA">
      <w:pPr>
        <w:pStyle w:val="Title"/>
        <w:rPr>
          <w:rFonts w:ascii="Times New Roman" w:hAnsi="Times New Roman" w:cs="Times New Roman"/>
          <w:lang w:val="fr-FR" w:eastAsia="fr-FR"/>
        </w:rPr>
      </w:pPr>
      <w:r w:rsidRPr="00AF0C29">
        <w:rPr>
          <w:rFonts w:ascii="Times New Roman" w:hAnsi="Times New Roman" w:cs="Times New Roman"/>
          <w:lang w:val="fr-FR" w:eastAsia="fr-FR"/>
        </w:rPr>
        <w:t>Analyse technologique d’un système automatisé</w:t>
      </w:r>
    </w:p>
    <w:p w:rsidR="00317EF6" w:rsidRPr="00AF0C29" w:rsidRDefault="00317EF6" w:rsidP="00E648DA">
      <w:pPr>
        <w:pStyle w:val="Title"/>
        <w:rPr>
          <w:rFonts w:ascii="Times New Roman" w:hAnsi="Times New Roman" w:cs="Times New Roman"/>
          <w:lang w:val="fr-FR" w:eastAsia="fr-FR"/>
        </w:rPr>
      </w:pPr>
    </w:p>
    <w:p w:rsidR="00317EF6" w:rsidRDefault="00317EF6" w:rsidP="00E648DA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1.1 Les actionneurs.</w:t>
      </w:r>
    </w:p>
    <w:p w:rsidR="00317EF6" w:rsidRDefault="00317EF6" w:rsidP="00E648DA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1.2 Les pré-actionneurs ou les interfaces.</w:t>
      </w:r>
    </w:p>
    <w:p w:rsidR="00317EF6" w:rsidRDefault="00317EF6" w:rsidP="00E648DA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1.3 Les capteurs.</w:t>
      </w:r>
    </w:p>
    <w:p w:rsidR="00317EF6" w:rsidRDefault="00317EF6" w:rsidP="00E648DA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1.4 Les détecteurs.</w:t>
      </w:r>
    </w:p>
    <w:p w:rsidR="00317EF6" w:rsidRDefault="00317EF6" w:rsidP="00E648DA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1.5 La partie commande.</w:t>
      </w:r>
    </w:p>
    <w:p w:rsidR="00317EF6" w:rsidRPr="00AF0C29" w:rsidRDefault="00317EF6" w:rsidP="00E648DA">
      <w:pPr>
        <w:pStyle w:val="Title"/>
        <w:rPr>
          <w:rFonts w:ascii="Times New Roman" w:hAnsi="Times New Roman" w:cs="Times New Roman"/>
          <w:lang w:val="fr-FR" w:eastAsia="fr-FR"/>
        </w:rPr>
      </w:pPr>
      <w:r w:rsidRPr="00AF0C29">
        <w:rPr>
          <w:rFonts w:ascii="Times New Roman" w:hAnsi="Times New Roman" w:cs="Times New Roman"/>
          <w:lang w:val="fr-FR" w:eastAsia="fr-FR"/>
        </w:rPr>
        <w:t xml:space="preserve">Chapitre 2 </w:t>
      </w:r>
    </w:p>
    <w:p w:rsidR="00317EF6" w:rsidRDefault="00317EF6" w:rsidP="00E648DA">
      <w:pPr>
        <w:pStyle w:val="Title"/>
        <w:rPr>
          <w:rFonts w:ascii="Times New Roman" w:hAnsi="Times New Roman" w:cs="Times New Roman"/>
          <w:lang w:val="fr-FR" w:eastAsia="fr-FR"/>
        </w:rPr>
      </w:pPr>
      <w:r w:rsidRPr="00AF0C29">
        <w:rPr>
          <w:rFonts w:ascii="Times New Roman" w:hAnsi="Times New Roman" w:cs="Times New Roman"/>
          <w:u w:val="single"/>
          <w:lang w:val="fr-FR" w:eastAsia="fr-FR"/>
        </w:rPr>
        <w:br/>
      </w:r>
      <w:r w:rsidRPr="00AF0C29">
        <w:rPr>
          <w:rFonts w:ascii="Times New Roman" w:hAnsi="Times New Roman" w:cs="Times New Roman"/>
          <w:lang w:val="fr-FR" w:eastAsia="fr-FR"/>
        </w:rPr>
        <w:t>Programmation des automates programmables</w:t>
      </w:r>
    </w:p>
    <w:p w:rsidR="00317EF6" w:rsidRPr="00AF0C29" w:rsidRDefault="00317EF6" w:rsidP="00E648DA">
      <w:pPr>
        <w:pStyle w:val="Title"/>
        <w:rPr>
          <w:rFonts w:ascii="Times New Roman" w:hAnsi="Times New Roman" w:cs="Times New Roman"/>
          <w:lang w:val="fr-FR" w:eastAsia="fr-FR"/>
        </w:rPr>
      </w:pPr>
    </w:p>
    <w:p w:rsidR="00317EF6" w:rsidRDefault="00317EF6" w:rsidP="00E648DA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2.1 Utilisation des outils d’aide à la programmation.</w:t>
      </w:r>
    </w:p>
    <w:p w:rsidR="00317EF6" w:rsidRDefault="00317EF6" w:rsidP="00E648DA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 Familiarisation avec les automates :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2.2.1 Bouclage.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2.2.2 Temporisateurs.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2.2.3 Compteurs.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2.2.4 Entrées / Sorties.</w:t>
      </w:r>
    </w:p>
    <w:p w:rsidR="00317EF6" w:rsidRDefault="00317EF6" w:rsidP="00E648DA">
      <w:pPr>
        <w:ind w:left="426" w:right="21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2.3 Utilisation des systèmes et des maquettes divers par </w:t>
      </w:r>
      <w:proofErr w:type="gramStart"/>
      <w:r>
        <w:rPr>
          <w:rFonts w:ascii="Arial" w:hAnsi="Arial"/>
          <w:sz w:val="22"/>
          <w:szCs w:val="26"/>
          <w:lang w:val="fr-FR" w:eastAsia="fr-FR"/>
        </w:rPr>
        <w:t>exemples:</w:t>
      </w:r>
      <w:proofErr w:type="gramEnd"/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2.3.1 Gestion de feux de carrefour.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2.3.2 Commande </w:t>
      </w:r>
      <w:proofErr w:type="spellStart"/>
      <w:r>
        <w:rPr>
          <w:rFonts w:ascii="Arial" w:hAnsi="Arial"/>
          <w:sz w:val="22"/>
          <w:szCs w:val="26"/>
          <w:lang w:val="fr-FR" w:eastAsia="fr-FR"/>
        </w:rPr>
        <w:t>Electro-pneumatique</w:t>
      </w:r>
      <w:proofErr w:type="spellEnd"/>
      <w:r>
        <w:rPr>
          <w:rFonts w:ascii="Arial" w:hAnsi="Arial"/>
          <w:sz w:val="22"/>
          <w:szCs w:val="26"/>
          <w:lang w:val="fr-FR" w:eastAsia="fr-FR"/>
        </w:rPr>
        <w:t>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2.3.3 Commande pneumatique.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2.3.4 Automatisation des déplacements d’un ascenseur.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2.3.5 Automatisation des déplacements d’un chariot.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2.3.6 Automatisation d’une unité de production.</w:t>
      </w:r>
    </w:p>
    <w:p w:rsidR="00317EF6" w:rsidRDefault="00317EF6" w:rsidP="00E648DA">
      <w:pPr>
        <w:ind w:left="1134" w:right="21" w:hanging="708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2.3.7 Automatisations des maquettes diverses.</w:t>
      </w:r>
    </w:p>
    <w:p w:rsidR="00317EF6" w:rsidRPr="00507056" w:rsidRDefault="00317EF6" w:rsidP="0015679C">
      <w:pPr>
        <w:rPr>
          <w:lang w:val="fr-FR"/>
        </w:rPr>
      </w:pPr>
    </w:p>
    <w:sectPr w:rsidR="00317EF6" w:rsidRPr="0050705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705E5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458EF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57EAB"/>
    <w:rsid w:val="00561275"/>
    <w:rsid w:val="00563A24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0F2F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50F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7632C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5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D3498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3D5D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57DBA"/>
    <w:rsid w:val="00B65BFD"/>
    <w:rsid w:val="00B92895"/>
    <w:rsid w:val="00BA685B"/>
    <w:rsid w:val="00BC3805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5166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EF1B28"/>
    <w:rsid w:val="00F16FD2"/>
    <w:rsid w:val="00F2553A"/>
    <w:rsid w:val="00F31187"/>
    <w:rsid w:val="00F32E88"/>
    <w:rsid w:val="00F45B64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246B5-6D86-4F3B-BD15-5AC3D1433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3259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204</cp:revision>
  <cp:lastPrinted>2012-09-25T05:56:00Z</cp:lastPrinted>
  <dcterms:created xsi:type="dcterms:W3CDTF">2012-08-24T05:04:00Z</dcterms:created>
  <dcterms:modified xsi:type="dcterms:W3CDTF">2019-07-24T07:00:00Z</dcterms:modified>
</cp:coreProperties>
</file>